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85" w:type="dxa"/>
        <w:tblInd w:w="-567" w:type="dxa"/>
        <w:tblLook w:val="01E0"/>
      </w:tblPr>
      <w:tblGrid>
        <w:gridCol w:w="3686"/>
        <w:gridCol w:w="7199"/>
      </w:tblGrid>
      <w:tr w:rsidR="002B6C48" w:rsidTr="002B6C48">
        <w:trPr>
          <w:trHeight w:val="1569"/>
        </w:trPr>
        <w:tc>
          <w:tcPr>
            <w:tcW w:w="3686" w:type="dxa"/>
          </w:tcPr>
          <w:p w:rsidR="002B6C48" w:rsidRDefault="002B6C48">
            <w:pPr>
              <w:spacing w:before="60"/>
              <w:jc w:val="center"/>
              <w:rPr>
                <w:b/>
                <w:bCs/>
                <w:sz w:val="24"/>
                <w:szCs w:val="24"/>
              </w:rPr>
            </w:pPr>
            <w:r>
              <w:rPr>
                <w:b/>
                <w:bCs/>
                <w:sz w:val="24"/>
                <w:szCs w:val="24"/>
              </w:rPr>
              <w:t>SỞ GIÁO DỤC VÀ ĐÀO TẠO</w:t>
            </w:r>
          </w:p>
          <w:p w:rsidR="002B6C48" w:rsidRDefault="002B6C48">
            <w:pPr>
              <w:jc w:val="center"/>
              <w:rPr>
                <w:b/>
                <w:bCs/>
                <w:sz w:val="24"/>
                <w:szCs w:val="24"/>
              </w:rPr>
            </w:pPr>
            <w:r>
              <w:rPr>
                <w:b/>
                <w:bCs/>
                <w:sz w:val="24"/>
                <w:szCs w:val="24"/>
              </w:rPr>
              <w:t>QUẢNG NAM</w:t>
            </w:r>
          </w:p>
          <w:p w:rsidR="002B6C48" w:rsidRDefault="00E67617">
            <w:pPr>
              <w:rPr>
                <w:b/>
                <w:bCs/>
                <w:sz w:val="24"/>
                <w:szCs w:val="24"/>
              </w:rPr>
            </w:pPr>
            <w:r w:rsidRPr="00E67617">
              <w:rPr>
                <w:noProof/>
                <w:lang w:val="vi-VN" w:eastAsia="vi-VN"/>
              </w:rPr>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85pt" to="117.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"/>
              </w:pict>
            </w:r>
          </w:p>
          <w:p w:rsidR="002B6C48" w:rsidRDefault="002B6C48">
            <w:pPr>
              <w:jc w:val="center"/>
              <w:rPr>
                <w:b/>
                <w:bCs/>
                <w:sz w:val="24"/>
                <w:szCs w:val="24"/>
              </w:rPr>
            </w:pPr>
          </w:p>
          <w:p w:rsidR="002B6C48" w:rsidRDefault="002B6C48">
            <w:pPr>
              <w:rPr>
                <w:i/>
                <w:sz w:val="24"/>
                <w:szCs w:val="24"/>
              </w:rPr>
            </w:pPr>
          </w:p>
        </w:tc>
        <w:tc>
          <w:tcPr>
            <w:tcW w:w="7199" w:type="dxa"/>
          </w:tcPr>
          <w:p w:rsidR="002B6C48" w:rsidRDefault="002B6C48">
            <w:pPr>
              <w:spacing w:before="60"/>
              <w:jc w:val="center"/>
              <w:rPr>
                <w:b/>
                <w:bCs/>
                <w:sz w:val="24"/>
                <w:szCs w:val="24"/>
              </w:rPr>
            </w:pPr>
            <w:r>
              <w:rPr>
                <w:b/>
                <w:bCs/>
                <w:sz w:val="24"/>
                <w:szCs w:val="24"/>
              </w:rPr>
              <w:t>ĐÁP ÁN KIỂM TRA HỌC KỲ II NĂM HỌC 2019-2020</w:t>
            </w:r>
          </w:p>
          <w:p w:rsidR="002B6C48" w:rsidRDefault="002B6C48">
            <w:pPr>
              <w:spacing w:before="60"/>
              <w:jc w:val="center"/>
              <w:rPr>
                <w:b/>
                <w:bCs/>
                <w:sz w:val="24"/>
                <w:szCs w:val="24"/>
              </w:rPr>
            </w:pPr>
            <w:r>
              <w:rPr>
                <w:b/>
                <w:bCs/>
                <w:sz w:val="24"/>
                <w:szCs w:val="24"/>
              </w:rPr>
              <w:t>Môn: VẬT LÝ– Lớp 9</w:t>
            </w:r>
          </w:p>
          <w:p w:rsidR="002B6C48" w:rsidRDefault="002B6C48">
            <w:pPr>
              <w:spacing w:before="60"/>
              <w:jc w:val="center"/>
              <w:rPr>
                <w:b/>
                <w:bCs/>
                <w:sz w:val="24"/>
                <w:szCs w:val="24"/>
              </w:rPr>
            </w:pPr>
            <w:bookmarkStart w:id="0" w:name="_GoBack"/>
            <w:bookmarkEnd w:id="0"/>
            <w:r>
              <w:rPr>
                <w:b/>
                <w:bCs/>
                <w:sz w:val="24"/>
                <w:szCs w:val="24"/>
              </w:rPr>
              <w:t xml:space="preserve">Thời gian: 45 phút </w:t>
            </w:r>
          </w:p>
          <w:p w:rsidR="002B6C48" w:rsidRDefault="002B6C48">
            <w:pPr>
              <w:spacing w:before="60"/>
              <w:jc w:val="center"/>
              <w:rPr>
                <w:b/>
                <w:bCs/>
                <w:sz w:val="24"/>
                <w:szCs w:val="24"/>
              </w:rPr>
            </w:pPr>
          </w:p>
          <w:tbl>
            <w:tblPr>
              <w:tblpPr w:leftFromText="180" w:rightFromText="180" w:vertAnchor="text" w:horzAnchor="page" w:tblpX="4774" w:tblpY="-225"/>
              <w:tblOverlap w:val="never"/>
              <w:tblW w:w="1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8"/>
            </w:tblGrid>
            <w:tr w:rsidR="002B6C48">
              <w:trPr>
                <w:trHeight w:val="375"/>
              </w:trPr>
              <w:tc>
                <w:tcPr>
                  <w:tcW w:w="1758" w:type="dxa"/>
                  <w:tcBorders>
                    <w:top w:val="single" w:sz="4" w:space="0" w:color="auto"/>
                    <w:left w:val="single" w:sz="4" w:space="0" w:color="auto"/>
                    <w:bottom w:val="single" w:sz="4" w:space="0" w:color="auto"/>
                    <w:right w:val="single" w:sz="4" w:space="0" w:color="auto"/>
                  </w:tcBorders>
                  <w:hideMark/>
                </w:tcPr>
                <w:p w:rsidR="002B6C48" w:rsidRDefault="002B6C48">
                  <w:pPr>
                    <w:spacing w:before="60"/>
                    <w:jc w:val="center"/>
                    <w:rPr>
                      <w:b/>
                      <w:bCs/>
                      <w:sz w:val="24"/>
                      <w:szCs w:val="24"/>
                    </w:rPr>
                  </w:pPr>
                  <w:r>
                    <w:rPr>
                      <w:b/>
                      <w:bCs/>
                      <w:sz w:val="24"/>
                      <w:szCs w:val="24"/>
                    </w:rPr>
                    <w:t xml:space="preserve">MÃ ĐỀ: A                                                                      </w:t>
                  </w:r>
                </w:p>
              </w:tc>
            </w:tr>
          </w:tbl>
          <w:p w:rsidR="002B6C48" w:rsidRDefault="002B6C48">
            <w:pPr>
              <w:jc w:val="center"/>
              <w:rPr>
                <w:bCs/>
                <w:sz w:val="24"/>
                <w:szCs w:val="24"/>
              </w:rPr>
            </w:pPr>
          </w:p>
          <w:p w:rsidR="002B6C48" w:rsidRDefault="002B6C48">
            <w:pPr>
              <w:spacing w:before="60"/>
              <w:jc w:val="center"/>
              <w:rPr>
                <w:bCs/>
                <w:sz w:val="24"/>
                <w:szCs w:val="24"/>
              </w:rPr>
            </w:pPr>
          </w:p>
        </w:tc>
      </w:tr>
    </w:tbl>
    <w:p w:rsidR="002B6C48" w:rsidRPr="002B6C48" w:rsidRDefault="002B6C48" w:rsidP="002B6C48">
      <w:pPr>
        <w:widowControl w:val="0"/>
        <w:spacing w:line="264" w:lineRule="auto"/>
        <w:rPr>
          <w:b/>
          <w:i/>
          <w:lang w:val="vi-VN"/>
        </w:rPr>
      </w:pPr>
      <w:r>
        <w:rPr>
          <w:b/>
          <w:lang w:val="it-IT"/>
        </w:rPr>
        <w:t xml:space="preserve">I. Trắc nghiệm (5,00đ). </w:t>
      </w:r>
      <w:r w:rsidRPr="002B6C48">
        <w:rPr>
          <w:b/>
          <w:i/>
          <w:lang w:val="vi-VN"/>
        </w:rPr>
        <w:t>Mỗi câu đúng được 1/3 điểm</w:t>
      </w:r>
    </w:p>
    <w:p w:rsidR="002B6C48" w:rsidRPr="002B6C48" w:rsidRDefault="002B6C48" w:rsidP="002B6C48">
      <w:pPr>
        <w:widowControl w:val="0"/>
        <w:spacing w:line="264" w:lineRule="auto"/>
        <w:rPr>
          <w:b/>
          <w:i/>
          <w:sz w:val="12"/>
          <w:lang w:val="vi-VN"/>
        </w:rPr>
      </w:pPr>
    </w:p>
    <w:tbl>
      <w:tblPr>
        <w:tblW w:w="862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487"/>
        <w:gridCol w:w="486"/>
        <w:gridCol w:w="486"/>
        <w:gridCol w:w="486"/>
        <w:gridCol w:w="485"/>
        <w:gridCol w:w="485"/>
        <w:gridCol w:w="485"/>
        <w:gridCol w:w="528"/>
        <w:gridCol w:w="528"/>
        <w:gridCol w:w="528"/>
        <w:gridCol w:w="528"/>
        <w:gridCol w:w="528"/>
        <w:gridCol w:w="496"/>
        <w:gridCol w:w="496"/>
        <w:gridCol w:w="496"/>
      </w:tblGrid>
      <w:tr w:rsidR="002B6C48" w:rsidTr="002B6C48">
        <w:trPr>
          <w:trHeight w:val="428"/>
        </w:trPr>
        <w:tc>
          <w:tcPr>
            <w:tcW w:w="1101"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tabs>
                <w:tab w:val="left" w:pos="4114"/>
              </w:tabs>
              <w:spacing w:line="264" w:lineRule="auto"/>
              <w:jc w:val="center"/>
              <w:rPr>
                <w:b/>
                <w:bCs/>
              </w:rPr>
            </w:pPr>
            <w:r>
              <w:rPr>
                <w:b/>
                <w:bCs/>
              </w:rPr>
              <w:t>Câu</w:t>
            </w:r>
          </w:p>
        </w:tc>
        <w:tc>
          <w:tcPr>
            <w:tcW w:w="487"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1</w:t>
            </w:r>
          </w:p>
        </w:tc>
        <w:tc>
          <w:tcPr>
            <w:tcW w:w="48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2</w:t>
            </w:r>
          </w:p>
        </w:tc>
        <w:tc>
          <w:tcPr>
            <w:tcW w:w="48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3</w:t>
            </w:r>
          </w:p>
        </w:tc>
        <w:tc>
          <w:tcPr>
            <w:tcW w:w="48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4</w:t>
            </w:r>
          </w:p>
        </w:tc>
        <w:tc>
          <w:tcPr>
            <w:tcW w:w="485"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5</w:t>
            </w:r>
          </w:p>
        </w:tc>
        <w:tc>
          <w:tcPr>
            <w:tcW w:w="485"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6</w:t>
            </w:r>
          </w:p>
        </w:tc>
        <w:tc>
          <w:tcPr>
            <w:tcW w:w="485"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7</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8</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9</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10</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11</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12</w:t>
            </w:r>
          </w:p>
        </w:tc>
        <w:tc>
          <w:tcPr>
            <w:tcW w:w="49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13</w:t>
            </w:r>
          </w:p>
        </w:tc>
        <w:tc>
          <w:tcPr>
            <w:tcW w:w="49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14</w:t>
            </w:r>
          </w:p>
        </w:tc>
        <w:tc>
          <w:tcPr>
            <w:tcW w:w="49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15</w:t>
            </w:r>
          </w:p>
        </w:tc>
      </w:tr>
      <w:tr w:rsidR="002B6C48" w:rsidTr="002B6C48">
        <w:tc>
          <w:tcPr>
            <w:tcW w:w="1101"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tabs>
                <w:tab w:val="left" w:pos="4114"/>
              </w:tabs>
              <w:spacing w:line="264" w:lineRule="auto"/>
              <w:jc w:val="center"/>
              <w:rPr>
                <w:b/>
                <w:bCs/>
              </w:rPr>
            </w:pPr>
            <w:r>
              <w:rPr>
                <w:b/>
                <w:bCs/>
              </w:rPr>
              <w:t>Đáp án</w:t>
            </w:r>
          </w:p>
        </w:tc>
        <w:tc>
          <w:tcPr>
            <w:tcW w:w="487"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C</w:t>
            </w:r>
          </w:p>
        </w:tc>
        <w:tc>
          <w:tcPr>
            <w:tcW w:w="48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D</w:t>
            </w:r>
          </w:p>
        </w:tc>
        <w:tc>
          <w:tcPr>
            <w:tcW w:w="48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C</w:t>
            </w:r>
          </w:p>
        </w:tc>
        <w:tc>
          <w:tcPr>
            <w:tcW w:w="48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D</w:t>
            </w:r>
          </w:p>
        </w:tc>
        <w:tc>
          <w:tcPr>
            <w:tcW w:w="485"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A</w:t>
            </w:r>
          </w:p>
        </w:tc>
        <w:tc>
          <w:tcPr>
            <w:tcW w:w="485"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B</w:t>
            </w:r>
          </w:p>
        </w:tc>
        <w:tc>
          <w:tcPr>
            <w:tcW w:w="485"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C</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B</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A</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A</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B</w:t>
            </w:r>
          </w:p>
        </w:tc>
        <w:tc>
          <w:tcPr>
            <w:tcW w:w="528"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A</w:t>
            </w:r>
          </w:p>
        </w:tc>
        <w:tc>
          <w:tcPr>
            <w:tcW w:w="49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B</w:t>
            </w:r>
          </w:p>
        </w:tc>
        <w:tc>
          <w:tcPr>
            <w:tcW w:w="49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C</w:t>
            </w:r>
          </w:p>
        </w:tc>
        <w:tc>
          <w:tcPr>
            <w:tcW w:w="496" w:type="dxa"/>
            <w:tcBorders>
              <w:top w:val="single" w:sz="4" w:space="0" w:color="auto"/>
              <w:left w:val="single" w:sz="4" w:space="0" w:color="auto"/>
              <w:bottom w:val="single" w:sz="4" w:space="0" w:color="auto"/>
              <w:right w:val="single" w:sz="4" w:space="0" w:color="auto"/>
            </w:tcBorders>
            <w:vAlign w:val="center"/>
            <w:hideMark/>
          </w:tcPr>
          <w:p w:rsidR="002B6C48" w:rsidRDefault="002B6C48">
            <w:pPr>
              <w:widowControl w:val="0"/>
              <w:spacing w:line="264" w:lineRule="auto"/>
              <w:jc w:val="center"/>
              <w:rPr>
                <w:b/>
                <w:bCs/>
              </w:rPr>
            </w:pPr>
            <w:r>
              <w:rPr>
                <w:b/>
                <w:bCs/>
              </w:rPr>
              <w:t>D</w:t>
            </w:r>
          </w:p>
        </w:tc>
      </w:tr>
    </w:tbl>
    <w:p w:rsidR="002B6C48" w:rsidRDefault="002B6C48" w:rsidP="002B6C48">
      <w:pPr>
        <w:widowControl w:val="0"/>
        <w:tabs>
          <w:tab w:val="left" w:pos="8565"/>
        </w:tabs>
        <w:spacing w:line="264" w:lineRule="auto"/>
        <w:rPr>
          <w:b/>
        </w:rPr>
      </w:pPr>
    </w:p>
    <w:p w:rsidR="002B6C48" w:rsidRDefault="002B6C48" w:rsidP="002B6C48">
      <w:pPr>
        <w:widowControl w:val="0"/>
        <w:tabs>
          <w:tab w:val="left" w:pos="8565"/>
        </w:tabs>
        <w:spacing w:line="264" w:lineRule="auto"/>
        <w:rPr>
          <w:b/>
        </w:rPr>
      </w:pPr>
      <w:r>
        <w:rPr>
          <w:b/>
        </w:rPr>
        <w:t>II. Tự luận (5,00đ)</w:t>
      </w:r>
    </w:p>
    <w:p w:rsidR="002B6C48" w:rsidRPr="002B6C48" w:rsidRDefault="002B6C48" w:rsidP="002B6C48">
      <w:pPr>
        <w:widowControl w:val="0"/>
        <w:tabs>
          <w:tab w:val="left" w:pos="8565"/>
        </w:tabs>
        <w:spacing w:line="264" w:lineRule="auto"/>
        <w:rPr>
          <w:b/>
          <w:sz w:val="14"/>
        </w:rPr>
      </w:pPr>
    </w:p>
    <w:p w:rsidR="002B6C48" w:rsidRDefault="002B6C48" w:rsidP="002B6C48">
      <w:pPr>
        <w:widowControl w:val="0"/>
        <w:tabs>
          <w:tab w:val="left" w:pos="8565"/>
        </w:tabs>
        <w:spacing w:line="264" w:lineRule="auto"/>
        <w:rPr>
          <w:b/>
        </w:rPr>
      </w:pPr>
      <w:r>
        <w:rPr>
          <w:b/>
        </w:rPr>
        <w:t>Bài 1 (1,50đ)</w:t>
      </w:r>
    </w:p>
    <w:p w:rsidR="002B6C48" w:rsidRDefault="002B6C48" w:rsidP="002B6C48">
      <w:pPr>
        <w:widowControl w:val="0"/>
        <w:spacing w:line="264" w:lineRule="auto"/>
      </w:pPr>
      <w:r>
        <w:t>1. Nêu được:</w:t>
      </w:r>
    </w:p>
    <w:p w:rsidR="002B6C48" w:rsidRDefault="002B6C48" w:rsidP="002B6C48">
      <w:pPr>
        <w:widowControl w:val="0"/>
        <w:autoSpaceDE w:val="0"/>
        <w:autoSpaceDN w:val="0"/>
        <w:adjustRightInd w:val="0"/>
        <w:spacing w:before="60" w:after="60"/>
        <w:ind w:firstLine="720"/>
        <w:jc w:val="both"/>
        <w:rPr>
          <w:b/>
          <w:i/>
          <w:lang w:val="it-IT" w:eastAsia="vi-VN"/>
        </w:rPr>
      </w:pPr>
      <w:r>
        <w:rPr>
          <w:lang w:val="it-IT" w:eastAsia="vi-VN"/>
        </w:rPr>
        <w:t>- Dòng điện một chiều là dòng điện có chiều không đổi.</w:t>
      </w:r>
      <w:r>
        <w:rPr>
          <w:b/>
          <w:i/>
          <w:lang w:val="it-IT" w:eastAsia="vi-VN"/>
        </w:rPr>
        <w:tab/>
      </w:r>
      <w:r>
        <w:rPr>
          <w:b/>
          <w:i/>
          <w:lang w:val="it-IT" w:eastAsia="vi-VN"/>
        </w:rPr>
        <w:tab/>
      </w:r>
      <w:r>
        <w:rPr>
          <w:lang w:val="it-IT"/>
        </w:rPr>
        <w:t>(</w:t>
      </w:r>
      <w:r>
        <w:rPr>
          <w:b/>
          <w:i/>
          <w:lang w:val="it-IT"/>
        </w:rPr>
        <w:t>0,50đ)</w:t>
      </w:r>
    </w:p>
    <w:p w:rsidR="002B6C48" w:rsidRDefault="002B6C48" w:rsidP="002B6C48">
      <w:pPr>
        <w:ind w:firstLine="720"/>
        <w:jc w:val="both"/>
        <w:rPr>
          <w:b/>
          <w:i/>
          <w:lang w:val="it-IT"/>
        </w:rPr>
      </w:pPr>
      <w:r>
        <w:rPr>
          <w:lang w:val="it-IT" w:eastAsia="vi-VN"/>
        </w:rPr>
        <w:t>- Dòng điện xoay chiều là dòng điện liên tục luân phiên đổi chiều.</w:t>
      </w:r>
      <w:r>
        <w:rPr>
          <w:lang w:val="it-IT" w:eastAsia="vi-VN"/>
        </w:rPr>
        <w:tab/>
      </w:r>
      <w:r>
        <w:rPr>
          <w:lang w:val="it-IT"/>
        </w:rPr>
        <w:t>(</w:t>
      </w:r>
      <w:r>
        <w:rPr>
          <w:b/>
          <w:i/>
          <w:lang w:val="it-IT"/>
        </w:rPr>
        <w:t>0,50đ)</w:t>
      </w:r>
    </w:p>
    <w:p w:rsidR="00593960" w:rsidRDefault="002B6C48" w:rsidP="002B6C48">
      <w:pPr>
        <w:jc w:val="both"/>
        <w:rPr>
          <w:lang w:val="it-IT"/>
        </w:rPr>
      </w:pPr>
      <w:r>
        <w:rPr>
          <w:lang w:val="it-IT"/>
        </w:rPr>
        <w:t xml:space="preserve">2. </w:t>
      </w:r>
      <w:r w:rsidR="00593960">
        <w:rPr>
          <w:lang w:val="it-IT"/>
        </w:rPr>
        <w:t xml:space="preserve">Hiệu điện thế giữa hai đầu cuộn thứ cấp: </w:t>
      </w:r>
    </w:p>
    <w:p w:rsidR="002B6C48" w:rsidRDefault="00593960" w:rsidP="00593960">
      <w:pPr>
        <w:ind w:firstLine="720"/>
        <w:jc w:val="both"/>
        <w:rPr>
          <w:lang w:val="it-IT"/>
        </w:rPr>
      </w:pPr>
      <w:r w:rsidRPr="003B53BE">
        <w:rPr>
          <w:position w:val="-30"/>
        </w:rPr>
        <w:object w:dxaOrig="42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35.25pt" o:ole="">
            <v:imagedata r:id="rId6" o:title=""/>
          </v:shape>
          <o:OLEObject Type="Embed" ProgID="Equation.3" ShapeID="_x0000_i1025" DrawAspect="Content" ObjectID="_1653498799" r:id="rId7"/>
        </w:object>
      </w:r>
      <w:r>
        <w:rPr>
          <w:lang w:val="it-IT"/>
        </w:rPr>
        <w:t xml:space="preserve"> </w:t>
      </w:r>
      <w:r w:rsidR="002B6C48">
        <w:rPr>
          <w:lang w:val="it-IT"/>
        </w:rPr>
        <w:tab/>
      </w:r>
      <w:r w:rsidR="002B6C48">
        <w:rPr>
          <w:lang w:val="it-IT"/>
        </w:rPr>
        <w:tab/>
      </w:r>
      <w:r>
        <w:rPr>
          <w:lang w:val="it-IT"/>
        </w:rPr>
        <w:tab/>
      </w:r>
      <w:r>
        <w:rPr>
          <w:lang w:val="it-IT"/>
        </w:rPr>
        <w:tab/>
      </w:r>
      <w:r>
        <w:rPr>
          <w:lang w:val="it-IT"/>
        </w:rPr>
        <w:tab/>
      </w:r>
      <w:r w:rsidR="002B6C48">
        <w:rPr>
          <w:lang w:val="it-IT"/>
        </w:rPr>
        <w:t>(</w:t>
      </w:r>
      <w:r w:rsidR="002B6C48">
        <w:rPr>
          <w:b/>
          <w:i/>
          <w:lang w:val="it-IT"/>
        </w:rPr>
        <w:t>0,50đ)</w:t>
      </w:r>
    </w:p>
    <w:p w:rsidR="002B6C48" w:rsidRDefault="002B6C48" w:rsidP="002B6C48">
      <w:pPr>
        <w:widowControl w:val="0"/>
        <w:tabs>
          <w:tab w:val="left" w:pos="8565"/>
        </w:tabs>
        <w:spacing w:line="264" w:lineRule="auto"/>
        <w:rPr>
          <w:b/>
          <w:lang w:val="it-IT"/>
        </w:rPr>
      </w:pPr>
      <w:r>
        <w:rPr>
          <w:b/>
          <w:lang w:val="it-IT"/>
        </w:rPr>
        <w:t>Bài 2. (3,50đ)</w:t>
      </w:r>
    </w:p>
    <w:p w:rsidR="002B6C48" w:rsidRPr="00702FD8" w:rsidRDefault="002B6C48" w:rsidP="002B6C48">
      <w:pPr>
        <w:widowControl w:val="0"/>
        <w:spacing w:line="264" w:lineRule="auto"/>
        <w:rPr>
          <w:b/>
          <w:i/>
          <w:spacing w:val="-12"/>
          <w:lang w:val="it-IT"/>
        </w:rPr>
      </w:pPr>
      <w:r w:rsidRPr="00702FD8">
        <w:rPr>
          <w:bCs/>
          <w:spacing w:val="-12"/>
          <w:lang w:val="it-IT"/>
        </w:rPr>
        <w:t xml:space="preserve">1. </w:t>
      </w:r>
      <w:r w:rsidRPr="00702FD8">
        <w:rPr>
          <w:spacing w:val="-12"/>
          <w:lang w:val="it-IT" w:eastAsia="vi-VN"/>
        </w:rPr>
        <w:t>Mô tả được đường truyền của hai trong ba tia sáng đặc biệt qua thấu kính hội tụ</w:t>
      </w:r>
      <w:r w:rsidRPr="00702FD8">
        <w:rPr>
          <w:spacing w:val="-12"/>
          <w:lang w:val="it-IT" w:eastAsia="vi-VN"/>
        </w:rPr>
        <w:tab/>
      </w:r>
      <w:r w:rsidRPr="00702FD8">
        <w:rPr>
          <w:spacing w:val="-12"/>
          <w:lang w:val="it-IT"/>
        </w:rPr>
        <w:t>(</w:t>
      </w:r>
      <w:r w:rsidRPr="00702FD8">
        <w:rPr>
          <w:b/>
          <w:i/>
          <w:spacing w:val="-12"/>
          <w:lang w:val="it-IT"/>
        </w:rPr>
        <w:t>1,00đ)</w:t>
      </w:r>
    </w:p>
    <w:p w:rsidR="002B6C48" w:rsidRPr="00702FD8" w:rsidRDefault="002B6C48" w:rsidP="002B6C48">
      <w:pPr>
        <w:widowControl w:val="0"/>
        <w:spacing w:line="264" w:lineRule="auto"/>
        <w:rPr>
          <w:spacing w:val="-6"/>
          <w:lang w:val="it-IT"/>
        </w:rPr>
      </w:pPr>
      <w:r w:rsidRPr="00702FD8">
        <w:rPr>
          <w:b/>
          <w:spacing w:val="-6"/>
          <w:lang w:val="it-IT"/>
        </w:rPr>
        <w:tab/>
      </w:r>
      <w:r w:rsidRPr="00702FD8">
        <w:rPr>
          <w:spacing w:val="-6"/>
          <w:lang w:val="it-IT"/>
        </w:rPr>
        <w:t>- Tia sáng đi qua quang tâm thì tia ló tiếp tục truyền thẳng theo phương của tia tới.</w:t>
      </w:r>
    </w:p>
    <w:p w:rsidR="002B6C48" w:rsidRDefault="002B6C48" w:rsidP="002B6C48">
      <w:pPr>
        <w:widowControl w:val="0"/>
        <w:spacing w:line="264" w:lineRule="auto"/>
        <w:ind w:firstLine="720"/>
        <w:rPr>
          <w:lang w:val="it-IT"/>
        </w:rPr>
      </w:pPr>
      <w:r>
        <w:rPr>
          <w:lang w:val="it-IT"/>
        </w:rPr>
        <w:t>- Tia tới qua tiêu điểm thì tia ló song song với trục chính.</w:t>
      </w:r>
    </w:p>
    <w:p w:rsidR="002B6C48" w:rsidRDefault="002B6C48" w:rsidP="002B6C48">
      <w:pPr>
        <w:widowControl w:val="0"/>
        <w:spacing w:line="264" w:lineRule="auto"/>
        <w:rPr>
          <w:lang w:val="it-IT"/>
        </w:rPr>
      </w:pPr>
      <w:r>
        <w:rPr>
          <w:lang w:val="it-IT"/>
        </w:rPr>
        <w:tab/>
        <w:t>- Tia tới song song với trục chính thì tia ló qua tiêu điểm.</w:t>
      </w:r>
    </w:p>
    <w:p w:rsidR="002B6C48" w:rsidRDefault="002B6C48" w:rsidP="002B6C48">
      <w:pPr>
        <w:widowControl w:val="0"/>
        <w:spacing w:line="264" w:lineRule="auto"/>
        <w:rPr>
          <w:i/>
          <w:lang w:val="it-IT"/>
        </w:rPr>
      </w:pPr>
      <w:r>
        <w:rPr>
          <w:lang w:val="it-IT"/>
        </w:rPr>
        <w:tab/>
      </w:r>
      <w:r>
        <w:rPr>
          <w:i/>
          <w:lang w:val="it-IT"/>
        </w:rPr>
        <w:tab/>
        <w:t>(Mô tả được đường truyền 1 tia sáng được 0,50đ)</w:t>
      </w:r>
    </w:p>
    <w:p w:rsidR="002B6C48" w:rsidRDefault="002B6C48" w:rsidP="002B6C48">
      <w:pPr>
        <w:widowControl w:val="0"/>
        <w:tabs>
          <w:tab w:val="left" w:pos="8565"/>
        </w:tabs>
        <w:spacing w:line="276" w:lineRule="auto"/>
        <w:jc w:val="both"/>
        <w:rPr>
          <w:lang w:val="it-IT"/>
        </w:rPr>
      </w:pPr>
      <w:r>
        <w:rPr>
          <w:noProof/>
        </w:rPr>
        <w:drawing>
          <wp:anchor distT="0" distB="0" distL="114300" distR="114300" simplePos="0" relativeHeight="251658240" behindDoc="1" locked="0" layoutInCell="1" allowOverlap="1">
            <wp:simplePos x="0" y="0"/>
            <wp:positionH relativeFrom="column">
              <wp:posOffset>3742055</wp:posOffset>
            </wp:positionH>
            <wp:positionV relativeFrom="paragraph">
              <wp:posOffset>27305</wp:posOffset>
            </wp:positionV>
            <wp:extent cx="2734945" cy="1546860"/>
            <wp:effectExtent l="0" t="0" r="8255" b="0"/>
            <wp:wrapNone/>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1"/>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34945" cy="1546860"/>
                    </a:xfrm>
                    <a:prstGeom prst="rect">
                      <a:avLst/>
                    </a:prstGeom>
                    <a:noFill/>
                  </pic:spPr>
                </pic:pic>
              </a:graphicData>
            </a:graphic>
          </wp:anchor>
        </w:drawing>
      </w:r>
      <w:r>
        <w:rPr>
          <w:lang w:val="it-IT"/>
        </w:rPr>
        <w:t>2.</w:t>
      </w:r>
    </w:p>
    <w:p w:rsidR="002B6C48" w:rsidRDefault="002B6C48" w:rsidP="00702FD8">
      <w:pPr>
        <w:widowControl w:val="0"/>
        <w:tabs>
          <w:tab w:val="left" w:pos="8565"/>
        </w:tabs>
        <w:spacing w:line="276" w:lineRule="auto"/>
        <w:jc w:val="both"/>
        <w:rPr>
          <w:bCs/>
          <w:lang w:val="it-IT"/>
        </w:rPr>
      </w:pPr>
      <w:r>
        <w:rPr>
          <w:lang w:val="it-IT"/>
        </w:rPr>
        <w:t xml:space="preserve">a) </w:t>
      </w:r>
      <w:r>
        <w:rPr>
          <w:bCs/>
          <w:lang w:val="it-IT"/>
        </w:rPr>
        <w:t xml:space="preserve">- Thấu kính đã cho là TKHT.             </w:t>
      </w:r>
      <w:r>
        <w:rPr>
          <w:b/>
          <w:bCs/>
          <w:i/>
          <w:iCs/>
          <w:lang w:val="it-IT"/>
        </w:rPr>
        <w:t>(0,50đ)</w:t>
      </w:r>
    </w:p>
    <w:p w:rsidR="002B6C48" w:rsidRDefault="00F12B27" w:rsidP="002B6C48">
      <w:pPr>
        <w:widowControl w:val="0"/>
        <w:spacing w:line="276" w:lineRule="auto"/>
        <w:jc w:val="both"/>
        <w:rPr>
          <w:bCs/>
          <w:lang w:val="it-IT"/>
        </w:rPr>
      </w:pPr>
      <w:r>
        <w:rPr>
          <w:bCs/>
          <w:lang w:val="it-IT"/>
        </w:rPr>
        <w:t xml:space="preserve">    </w:t>
      </w:r>
      <w:r w:rsidR="002B6C48">
        <w:rPr>
          <w:bCs/>
          <w:lang w:val="it-IT"/>
        </w:rPr>
        <w:t xml:space="preserve">- Vì ảnh thật, ngược chiều với vật.     </w:t>
      </w:r>
      <w:r w:rsidR="002B6C48">
        <w:rPr>
          <w:b/>
          <w:bCs/>
          <w:i/>
          <w:iCs/>
          <w:lang w:val="it-IT"/>
        </w:rPr>
        <w:t>(0,50đ)</w:t>
      </w:r>
    </w:p>
    <w:p w:rsidR="002B6C48" w:rsidRDefault="002B6C48" w:rsidP="002B6C48">
      <w:pPr>
        <w:widowControl w:val="0"/>
        <w:spacing w:line="276" w:lineRule="auto"/>
        <w:jc w:val="both"/>
        <w:rPr>
          <w:b/>
          <w:i/>
          <w:iCs/>
          <w:lang w:val="it-IT"/>
        </w:rPr>
      </w:pPr>
      <w:r>
        <w:rPr>
          <w:bCs/>
          <w:lang w:val="it-IT"/>
        </w:rPr>
        <w:t>b) Vẽ hình xác định O, F, F</w:t>
      </w:r>
      <w:r>
        <w:rPr>
          <w:bCs/>
          <w:vertAlign w:val="superscript"/>
          <w:lang w:val="it-IT"/>
        </w:rPr>
        <w:t>;</w:t>
      </w:r>
      <w:r>
        <w:rPr>
          <w:bCs/>
          <w:lang w:val="it-IT"/>
        </w:rPr>
        <w:t xml:space="preserve">.  </w:t>
      </w:r>
      <w:r>
        <w:rPr>
          <w:bCs/>
          <w:lang w:val="it-IT"/>
        </w:rPr>
        <w:tab/>
      </w:r>
      <w:r>
        <w:rPr>
          <w:bCs/>
          <w:lang w:val="it-IT"/>
        </w:rPr>
        <w:tab/>
      </w:r>
      <w:r>
        <w:rPr>
          <w:b/>
          <w:bCs/>
          <w:i/>
          <w:iCs/>
          <w:lang w:val="it-IT"/>
        </w:rPr>
        <w:t>(1,00đ)</w:t>
      </w:r>
    </w:p>
    <w:p w:rsidR="002B6C48" w:rsidRDefault="002B6C48" w:rsidP="002B6C48">
      <w:pPr>
        <w:widowControl w:val="0"/>
        <w:tabs>
          <w:tab w:val="left" w:pos="8565"/>
        </w:tabs>
        <w:spacing w:line="276" w:lineRule="auto"/>
        <w:jc w:val="both"/>
        <w:rPr>
          <w:lang w:val="es-ES"/>
        </w:rPr>
      </w:pPr>
    </w:p>
    <w:p w:rsidR="002B6C48" w:rsidRDefault="002B6C48" w:rsidP="002B6C48">
      <w:pPr>
        <w:widowControl w:val="0"/>
        <w:tabs>
          <w:tab w:val="left" w:pos="8565"/>
        </w:tabs>
        <w:spacing w:line="276" w:lineRule="auto"/>
        <w:jc w:val="both"/>
        <w:rPr>
          <w:lang w:val="es-ES"/>
        </w:rPr>
      </w:pPr>
      <w:r>
        <w:rPr>
          <w:lang w:val="es-ES"/>
        </w:rPr>
        <w:t>c)       Tam giác AOB đồng dạng với tam giác A’OB’:</w:t>
      </w:r>
    </w:p>
    <w:p w:rsidR="002B6C48" w:rsidRDefault="002B6C48" w:rsidP="002B6C48">
      <w:pPr>
        <w:widowControl w:val="0"/>
        <w:tabs>
          <w:tab w:val="left" w:pos="8565"/>
        </w:tabs>
        <w:spacing w:line="276" w:lineRule="auto"/>
        <w:jc w:val="both"/>
        <w:rPr>
          <w:b/>
          <w:i/>
          <w:iCs/>
          <w:lang w:val="it-IT"/>
        </w:rPr>
      </w:pPr>
      <w:r>
        <w:rPr>
          <w:lang w:val="es-ES"/>
        </w:rPr>
        <w:t xml:space="preserve"> Ta có:  </w:t>
      </w:r>
      <w:r w:rsidRPr="000377F6">
        <w:rPr>
          <w:position w:val="-24"/>
        </w:rPr>
        <w:object w:dxaOrig="1185" w:dyaOrig="615">
          <v:shape id="_x0000_i1026" type="#_x0000_t75" style="width:59.25pt;height:30.75pt" o:ole="">
            <v:imagedata r:id="rId9" o:title=""/>
          </v:shape>
          <o:OLEObject Type="Embed" ProgID="Equation.3" ShapeID="_x0000_i1026" DrawAspect="Content" ObjectID="_1653498800" r:id="rId10"/>
        </w:object>
      </w:r>
      <w:r>
        <w:rPr>
          <w:lang w:val="it-IT"/>
        </w:rPr>
        <w:sym w:font="Wingdings" w:char="F0F3"/>
      </w:r>
      <w:r w:rsidRPr="000377F6">
        <w:rPr>
          <w:position w:val="-24"/>
        </w:rPr>
        <w:object w:dxaOrig="885" w:dyaOrig="615">
          <v:shape id="_x0000_i1027" type="#_x0000_t75" style="width:44.25pt;height:30.75pt" o:ole="">
            <v:imagedata r:id="rId11" o:title=""/>
          </v:shape>
          <o:OLEObject Type="Embed" ProgID="Equation.3" ShapeID="_x0000_i1027" DrawAspect="Content" ObjectID="_1653498801" r:id="rId12"/>
        </w:object>
      </w:r>
      <w:r>
        <w:rPr>
          <w:lang w:val="it-IT"/>
        </w:rPr>
        <w:t xml:space="preserve">  =&gt;</w:t>
      </w:r>
      <w:r>
        <w:rPr>
          <w:b/>
          <w:lang w:val="it-IT"/>
        </w:rPr>
        <w:t>OA</w:t>
      </w:r>
      <w:r>
        <w:rPr>
          <w:b/>
          <w:vertAlign w:val="superscript"/>
          <w:lang w:val="it-IT"/>
        </w:rPr>
        <w:t>’</w:t>
      </w:r>
      <w:r>
        <w:rPr>
          <w:b/>
          <w:lang w:val="it-IT"/>
        </w:rPr>
        <w:t xml:space="preserve"> = 18(cm</w:t>
      </w:r>
      <w:r>
        <w:rPr>
          <w:lang w:val="it-IT"/>
        </w:rPr>
        <w:t xml:space="preserve">)        </w:t>
      </w:r>
      <w:r>
        <w:rPr>
          <w:b/>
          <w:bCs/>
          <w:i/>
          <w:iCs/>
          <w:lang w:val="it-IT"/>
        </w:rPr>
        <w:t>(0,25đ)</w:t>
      </w:r>
    </w:p>
    <w:p w:rsidR="002B6C48" w:rsidRDefault="002B6C48" w:rsidP="002B6C48">
      <w:pPr>
        <w:widowControl w:val="0"/>
        <w:tabs>
          <w:tab w:val="left" w:pos="8565"/>
        </w:tabs>
        <w:spacing w:line="276" w:lineRule="auto"/>
        <w:jc w:val="both"/>
        <w:rPr>
          <w:lang w:val="it-IT"/>
        </w:rPr>
      </w:pPr>
      <w:r>
        <w:rPr>
          <w:lang w:val="es-ES"/>
        </w:rPr>
        <w:t>Tam giác IOF’ đồng dạng với tam giác B’A’F’:</w:t>
      </w:r>
    </w:p>
    <w:p w:rsidR="002B6C48" w:rsidRDefault="002B6C48" w:rsidP="002B6C48">
      <w:pPr>
        <w:widowControl w:val="0"/>
        <w:tabs>
          <w:tab w:val="left" w:pos="8565"/>
        </w:tabs>
        <w:spacing w:line="276" w:lineRule="auto"/>
        <w:jc w:val="both"/>
        <w:rPr>
          <w:lang w:val="it-IT"/>
        </w:rPr>
      </w:pPr>
      <w:r>
        <w:rPr>
          <w:lang w:val="es-ES"/>
        </w:rPr>
        <w:t xml:space="preserve">  Ta có:  </w:t>
      </w:r>
      <w:r w:rsidRPr="000377F6">
        <w:rPr>
          <w:position w:val="-24"/>
        </w:rPr>
        <w:object w:dxaOrig="1275" w:dyaOrig="615">
          <v:shape id="_x0000_i1028" type="#_x0000_t75" style="width:63.75pt;height:30.75pt" o:ole="">
            <v:imagedata r:id="rId13" o:title=""/>
          </v:shape>
          <o:OLEObject Type="Embed" ProgID="Equation.3" ShapeID="_x0000_i1028" DrawAspect="Content" ObjectID="_1653498802" r:id="rId14"/>
        </w:object>
      </w:r>
      <w:r>
        <w:rPr>
          <w:lang w:val="it-IT"/>
        </w:rPr>
        <w:sym w:font="Wingdings" w:char="F0F3"/>
      </w:r>
      <w:r w:rsidRPr="000377F6">
        <w:rPr>
          <w:position w:val="-24"/>
        </w:rPr>
        <w:object w:dxaOrig="1695" w:dyaOrig="615">
          <v:shape id="_x0000_i1029" type="#_x0000_t75" style="width:84.75pt;height:30.75pt" o:ole="">
            <v:imagedata r:id="rId15" o:title=""/>
          </v:shape>
          <o:OLEObject Type="Embed" ProgID="Equation.3" ShapeID="_x0000_i1029" DrawAspect="Content" ObjectID="_1653498803" r:id="rId16"/>
        </w:object>
      </w:r>
      <w:r>
        <w:rPr>
          <w:lang w:val="it-IT"/>
        </w:rPr>
        <w:sym w:font="Wingdings" w:char="F0F3"/>
      </w:r>
      <w:r w:rsidRPr="000377F6">
        <w:rPr>
          <w:position w:val="-24"/>
        </w:rPr>
        <w:object w:dxaOrig="1335" w:dyaOrig="615">
          <v:shape id="_x0000_i1030" type="#_x0000_t75" style="width:66.75pt;height:30.75pt" o:ole="">
            <v:imagedata r:id="rId17" o:title=""/>
          </v:shape>
          <o:OLEObject Type="Embed" ProgID="Equation.3" ShapeID="_x0000_i1030" DrawAspect="Content" ObjectID="_1653498804" r:id="rId18"/>
        </w:object>
      </w:r>
      <w:r>
        <w:rPr>
          <w:lang w:val="it-IT"/>
        </w:rPr>
        <w:t xml:space="preserve"> =&gt;</w:t>
      </w:r>
      <w:r>
        <w:rPr>
          <w:b/>
          <w:lang w:val="it-IT"/>
        </w:rPr>
        <w:t>OF</w:t>
      </w:r>
      <w:r>
        <w:rPr>
          <w:b/>
          <w:vertAlign w:val="superscript"/>
          <w:lang w:val="it-IT"/>
        </w:rPr>
        <w:t xml:space="preserve">’ </w:t>
      </w:r>
      <w:r>
        <w:rPr>
          <w:b/>
          <w:lang w:val="it-IT"/>
        </w:rPr>
        <w:t xml:space="preserve">= 6(cm)          </w:t>
      </w:r>
      <w:r>
        <w:rPr>
          <w:b/>
          <w:bCs/>
          <w:i/>
          <w:iCs/>
          <w:lang w:val="it-IT"/>
        </w:rPr>
        <w:t>(0,25đ)</w:t>
      </w:r>
    </w:p>
    <w:p w:rsidR="002B6C48" w:rsidRDefault="002B6C48" w:rsidP="002B6C48">
      <w:pPr>
        <w:widowControl w:val="0"/>
        <w:tabs>
          <w:tab w:val="left" w:pos="8565"/>
        </w:tabs>
        <w:spacing w:line="276" w:lineRule="auto"/>
        <w:jc w:val="both"/>
        <w:rPr>
          <w:b/>
          <w:i/>
          <w:iCs/>
          <w:sz w:val="24"/>
          <w:szCs w:val="24"/>
          <w:lang w:val="it-IT"/>
        </w:rPr>
      </w:pPr>
    </w:p>
    <w:p w:rsidR="002B6C48" w:rsidRDefault="002B6C48" w:rsidP="002B6C48">
      <w:pPr>
        <w:widowControl w:val="0"/>
        <w:spacing w:line="264" w:lineRule="auto"/>
        <w:jc w:val="both"/>
        <w:rPr>
          <w:bCs/>
          <w:i/>
          <w:iCs/>
          <w:sz w:val="24"/>
          <w:szCs w:val="24"/>
          <w:lang w:val="it-IT"/>
        </w:rPr>
      </w:pPr>
      <w:r>
        <w:rPr>
          <w:bCs/>
          <w:i/>
          <w:iCs/>
          <w:sz w:val="24"/>
          <w:szCs w:val="24"/>
          <w:lang w:val="it-IT"/>
        </w:rPr>
        <w:t xml:space="preserve"> (Chú ý: HS có thể giải cách khác vẫn cho điểm tối đa, phân phối điểm theo cách giải đó. Nếu thiếu hoặc sai đơn vị của các đại lượng thì trừ 0,25đ cho toàn bài)</w:t>
      </w:r>
    </w:p>
    <w:p w:rsidR="00702FD8" w:rsidRDefault="00702FD8" w:rsidP="002B6C48">
      <w:pPr>
        <w:widowControl w:val="0"/>
        <w:spacing w:line="276" w:lineRule="auto"/>
        <w:rPr>
          <w:b/>
          <w:sz w:val="24"/>
          <w:lang w:val="it-IT"/>
        </w:rPr>
      </w:pPr>
    </w:p>
    <w:p w:rsidR="00702FD8" w:rsidRDefault="00702FD8" w:rsidP="002B6C48">
      <w:pPr>
        <w:widowControl w:val="0"/>
        <w:spacing w:line="276" w:lineRule="auto"/>
        <w:rPr>
          <w:b/>
          <w:sz w:val="24"/>
          <w:lang w:val="it-IT"/>
        </w:rPr>
      </w:pPr>
    </w:p>
    <w:p w:rsidR="00702FD8" w:rsidRDefault="00702FD8" w:rsidP="002B6C48">
      <w:pPr>
        <w:widowControl w:val="0"/>
        <w:spacing w:line="276" w:lineRule="auto"/>
        <w:rPr>
          <w:b/>
          <w:sz w:val="24"/>
          <w:lang w:val="it-IT"/>
        </w:rPr>
      </w:pPr>
    </w:p>
    <w:p w:rsidR="00702FD8" w:rsidRDefault="00702FD8" w:rsidP="002B6C48">
      <w:pPr>
        <w:widowControl w:val="0"/>
        <w:spacing w:line="276" w:lineRule="auto"/>
        <w:rPr>
          <w:b/>
          <w:sz w:val="24"/>
          <w:lang w:val="it-IT"/>
        </w:rPr>
      </w:pPr>
    </w:p>
    <w:p w:rsidR="00702FD8" w:rsidRDefault="00702FD8" w:rsidP="002B6C48">
      <w:pPr>
        <w:widowControl w:val="0"/>
        <w:spacing w:line="276" w:lineRule="auto"/>
        <w:rPr>
          <w:b/>
          <w:sz w:val="24"/>
          <w:lang w:val="it-IT"/>
        </w:rPr>
      </w:pPr>
    </w:p>
    <w:p w:rsidR="00702FD8" w:rsidRDefault="00702FD8" w:rsidP="002B6C48">
      <w:pPr>
        <w:widowControl w:val="0"/>
        <w:spacing w:line="276" w:lineRule="auto"/>
        <w:rPr>
          <w:b/>
          <w:sz w:val="24"/>
          <w:lang w:val="it-IT"/>
        </w:rPr>
      </w:pPr>
    </w:p>
    <w:p w:rsidR="002B6C48" w:rsidRDefault="002B6C48" w:rsidP="002B6C48">
      <w:pPr>
        <w:widowControl w:val="0"/>
        <w:spacing w:line="276" w:lineRule="auto"/>
        <w:rPr>
          <w:b/>
          <w:sz w:val="24"/>
          <w:lang w:val="it-IT"/>
        </w:rPr>
      </w:pPr>
      <w:r>
        <w:rPr>
          <w:b/>
          <w:sz w:val="24"/>
          <w:lang w:val="it-IT"/>
        </w:rPr>
        <w:t>* Cách tính điểm:</w:t>
      </w:r>
    </w:p>
    <w:p w:rsidR="002B6C48" w:rsidRDefault="002B6C48" w:rsidP="002B6C48">
      <w:pPr>
        <w:widowControl w:val="0"/>
        <w:spacing w:line="276" w:lineRule="auto"/>
        <w:rPr>
          <w:sz w:val="24"/>
          <w:lang w:val="it-IT"/>
        </w:rPr>
      </w:pPr>
      <w:r>
        <w:rPr>
          <w:sz w:val="24"/>
          <w:lang w:val="it-IT"/>
        </w:rPr>
        <w:tab/>
        <w:t>- Điểm cho mỗi câu trắc nghiệm khách quan đúng là 1/3 điểm</w:t>
      </w:r>
    </w:p>
    <w:p w:rsidR="002B6C48" w:rsidRDefault="002B6C48" w:rsidP="002B6C48">
      <w:pPr>
        <w:widowControl w:val="0"/>
        <w:spacing w:line="276" w:lineRule="auto"/>
        <w:rPr>
          <w:sz w:val="24"/>
          <w:lang w:val="it-IT"/>
        </w:rPr>
      </w:pPr>
      <w:r>
        <w:rPr>
          <w:sz w:val="24"/>
          <w:lang w:val="it-IT"/>
        </w:rPr>
        <w:tab/>
        <w:t>- Điểm trắc nghiệm được tính bằng tổng số câu đúng x 1/3 điểm, làm tròn đến 2 chữ số thập phân. Ví dụ:</w:t>
      </w:r>
    </w:p>
    <w:p w:rsidR="002B6C48" w:rsidRDefault="002B6C48" w:rsidP="002B6C48">
      <w:pPr>
        <w:widowControl w:val="0"/>
        <w:spacing w:line="276" w:lineRule="auto"/>
        <w:ind w:left="720" w:firstLine="720"/>
        <w:rPr>
          <w:sz w:val="24"/>
          <w:lang w:val="it-IT"/>
        </w:rPr>
      </w:pPr>
      <w:r>
        <w:rPr>
          <w:sz w:val="24"/>
          <w:lang w:val="it-IT"/>
        </w:rPr>
        <w:t xml:space="preserve">+ Nếu có 2 câu trắc nghiệm đúng thì điểm trắc nghiệm bằng: 2 x 1/3 = 2/3 </w:t>
      </w:r>
      <w:r>
        <w:rPr>
          <w:b/>
          <w:sz w:val="24"/>
          <w:lang w:val="it-IT"/>
        </w:rPr>
        <w:t>= 0,67đ</w:t>
      </w:r>
    </w:p>
    <w:p w:rsidR="002B6C48" w:rsidRDefault="002B6C48" w:rsidP="002B6C48">
      <w:pPr>
        <w:widowControl w:val="0"/>
        <w:spacing w:line="276" w:lineRule="auto"/>
        <w:ind w:left="720" w:firstLine="720"/>
        <w:rPr>
          <w:sz w:val="24"/>
          <w:lang w:val="it-IT"/>
        </w:rPr>
      </w:pPr>
      <w:r>
        <w:rPr>
          <w:sz w:val="24"/>
          <w:lang w:val="it-IT"/>
        </w:rPr>
        <w:t xml:space="preserve">+ Nếu có 4 câu trắc nghiệm đúng thì điểm trắc nghiệm bằng: 4 x 1/3 = 4/3 </w:t>
      </w:r>
      <w:r>
        <w:rPr>
          <w:b/>
          <w:sz w:val="24"/>
          <w:lang w:val="it-IT"/>
        </w:rPr>
        <w:t>= 1,33đ</w:t>
      </w:r>
    </w:p>
    <w:p w:rsidR="002B6C48" w:rsidRDefault="002B6C48" w:rsidP="002B6C48">
      <w:pPr>
        <w:widowControl w:val="0"/>
        <w:spacing w:line="276" w:lineRule="auto"/>
        <w:rPr>
          <w:sz w:val="24"/>
          <w:lang w:val="it-IT"/>
        </w:rPr>
      </w:pPr>
      <w:r>
        <w:rPr>
          <w:sz w:val="24"/>
          <w:lang w:val="it-IT"/>
        </w:rPr>
        <w:tab/>
        <w:t xml:space="preserve">- Điểm toàn bài: Điểm toàn bài được tính bằng tổng số điểm trắc nghiệm khách quan và tự luận, làm tròn đến 1 chữ số thập phân sau khi đã tính tổng số điểm. Ví dụ: </w:t>
      </w:r>
    </w:p>
    <w:p w:rsidR="002B6C48" w:rsidRDefault="002B6C48" w:rsidP="002B6C48">
      <w:pPr>
        <w:widowControl w:val="0"/>
        <w:spacing w:line="276" w:lineRule="auto"/>
        <w:ind w:left="720" w:firstLine="720"/>
        <w:rPr>
          <w:sz w:val="24"/>
          <w:lang w:val="it-IT"/>
        </w:rPr>
      </w:pPr>
      <w:r>
        <w:rPr>
          <w:sz w:val="24"/>
          <w:lang w:val="it-IT"/>
        </w:rPr>
        <w:t xml:space="preserve">+ Bài làm của HS có 8 câu trắc nghiệm khách quan đúng và có điểm tự luận được 3,25đ thì điểm toàn bài bằng: 8 x 1/3 + 3,25 </w:t>
      </w:r>
      <w:r>
        <w:rPr>
          <w:b/>
          <w:sz w:val="24"/>
          <w:lang w:val="it-IT"/>
        </w:rPr>
        <w:t>≈ 2,67 + 3,25 = 5,92 = 5,9đ</w:t>
      </w:r>
    </w:p>
    <w:p w:rsidR="002B6C48" w:rsidRDefault="002B6C48" w:rsidP="002B6C48">
      <w:pPr>
        <w:widowControl w:val="0"/>
        <w:spacing w:line="276" w:lineRule="auto"/>
        <w:ind w:left="720" w:firstLine="720"/>
        <w:rPr>
          <w:sz w:val="24"/>
          <w:lang w:val="it-IT"/>
        </w:rPr>
      </w:pPr>
      <w:r>
        <w:rPr>
          <w:sz w:val="24"/>
          <w:lang w:val="it-IT"/>
        </w:rPr>
        <w:t xml:space="preserve">+ Bài làm của HS có 10 câu trắc nghiệm khách quan đúng và có điểm tự luận được 3,25đ thì điểm toàn bài bằng: 10 x 1/3 + 3,25 </w:t>
      </w:r>
      <w:r>
        <w:rPr>
          <w:b/>
          <w:sz w:val="24"/>
          <w:lang w:val="it-IT"/>
        </w:rPr>
        <w:t>≈ 3,33 + 3,25 = 6,58 = 6,6đ</w:t>
      </w:r>
    </w:p>
    <w:p w:rsidR="002B6C48" w:rsidRDefault="002B6C48" w:rsidP="002B6C48">
      <w:pPr>
        <w:widowControl w:val="0"/>
        <w:tabs>
          <w:tab w:val="left" w:pos="8565"/>
        </w:tabs>
        <w:spacing w:line="264" w:lineRule="auto"/>
        <w:rPr>
          <w:bCs/>
          <w:sz w:val="24"/>
          <w:szCs w:val="24"/>
          <w:lang w:val="it-IT"/>
        </w:rPr>
      </w:pPr>
    </w:p>
    <w:p w:rsidR="002B6C48" w:rsidRDefault="002B6C48" w:rsidP="002B6C48">
      <w:pPr>
        <w:widowControl w:val="0"/>
        <w:spacing w:line="264" w:lineRule="auto"/>
        <w:jc w:val="center"/>
        <w:rPr>
          <w:rFonts w:ascii="VNI-Times" w:hAnsi="VNI-Times"/>
          <w:bCs/>
          <w:sz w:val="22"/>
          <w:szCs w:val="24"/>
          <w:lang w:val="vi-VN"/>
        </w:rPr>
      </w:pPr>
      <w:r>
        <w:rPr>
          <w:rFonts w:ascii="VNI-Times" w:hAnsi="VNI-Times"/>
          <w:bCs/>
          <w:sz w:val="22"/>
          <w:szCs w:val="24"/>
          <w:lang w:val="vi-VN"/>
        </w:rPr>
        <w:t xml:space="preserve">----------------------------------- </w:t>
      </w:r>
      <w:r>
        <w:rPr>
          <w:rFonts w:ascii="VNI-Times" w:hAnsi="VNI-Times"/>
          <w:bCs/>
          <w:sz w:val="22"/>
          <w:szCs w:val="24"/>
        </w:rPr>
        <w:t>H</w:t>
      </w:r>
      <w:r>
        <w:rPr>
          <w:bCs/>
          <w:sz w:val="22"/>
          <w:szCs w:val="24"/>
        </w:rPr>
        <w:t>ẾT</w:t>
      </w:r>
      <w:r>
        <w:rPr>
          <w:rFonts w:ascii="VNI-Times" w:hAnsi="VNI-Times"/>
          <w:bCs/>
          <w:sz w:val="22"/>
          <w:szCs w:val="24"/>
          <w:lang w:val="vi-VN"/>
        </w:rPr>
        <w:t xml:space="preserve"> -----------------------------------</w:t>
      </w:r>
    </w:p>
    <w:p w:rsidR="004F49C1" w:rsidRDefault="004F49C1"/>
    <w:sectPr w:rsidR="004F49C1" w:rsidSect="002B6C48">
      <w:footerReference w:type="default" r:id="rId19"/>
      <w:pgSz w:w="11906" w:h="16838"/>
      <w:pgMar w:top="851" w:right="1440" w:bottom="568"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C48" w:rsidRDefault="002B6C48" w:rsidP="002B6C48">
      <w:r>
        <w:separator/>
      </w:r>
    </w:p>
  </w:endnote>
  <w:endnote w:type="continuationSeparator" w:id="1">
    <w:p w:rsidR="002B6C48" w:rsidRDefault="002B6C48" w:rsidP="002B6C4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C48" w:rsidRPr="00F9687C" w:rsidRDefault="002B6C48" w:rsidP="002B6C48">
    <w:pPr>
      <w:pStyle w:val="Footer"/>
      <w:pBdr>
        <w:top w:val="single" w:sz="4" w:space="1" w:color="auto"/>
      </w:pBdr>
      <w:ind w:right="360"/>
      <w:jc w:val="right"/>
      <w:rPr>
        <w:color w:val="000000"/>
      </w:rPr>
    </w:pPr>
    <w:r w:rsidRPr="00C56BFC">
      <w:rPr>
        <w:rStyle w:val="PageNumber"/>
        <w:color w:val="000000"/>
      </w:rPr>
      <w:t xml:space="preserve">Trang </w:t>
    </w:r>
    <w:r w:rsidR="00E67617" w:rsidRPr="00C56BFC">
      <w:rPr>
        <w:rStyle w:val="PageNumber"/>
        <w:color w:val="000000"/>
      </w:rPr>
      <w:fldChar w:fldCharType="begin"/>
    </w:r>
    <w:r w:rsidRPr="00C56BFC">
      <w:rPr>
        <w:rStyle w:val="PageNumber"/>
        <w:color w:val="000000"/>
      </w:rPr>
      <w:instrText xml:space="preserve"> PAGE </w:instrText>
    </w:r>
    <w:r w:rsidR="00E67617" w:rsidRPr="00C56BFC">
      <w:rPr>
        <w:rStyle w:val="PageNumber"/>
        <w:color w:val="000000"/>
      </w:rPr>
      <w:fldChar w:fldCharType="separate"/>
    </w:r>
    <w:r w:rsidR="00F12B27">
      <w:rPr>
        <w:rStyle w:val="PageNumber"/>
        <w:noProof/>
        <w:color w:val="000000"/>
      </w:rPr>
      <w:t>1</w:t>
    </w:r>
    <w:r w:rsidR="00E67617" w:rsidRPr="00C56BFC">
      <w:rPr>
        <w:rStyle w:val="PageNumber"/>
        <w:color w:val="000000"/>
      </w:rPr>
      <w:fldChar w:fldCharType="end"/>
    </w:r>
    <w:r w:rsidRPr="00C56BFC">
      <w:rPr>
        <w:rStyle w:val="PageNumber"/>
        <w:color w:val="000000"/>
      </w:rPr>
      <w:t>/</w:t>
    </w:r>
    <w:r w:rsidRPr="00356024">
      <w:rPr>
        <w:rStyle w:val="PageNumber"/>
        <w:color w:val="FF0000"/>
      </w:rPr>
      <w:t xml:space="preserve">2 </w:t>
    </w:r>
    <w:r w:rsidRPr="00C56BFC">
      <w:rPr>
        <w:rStyle w:val="PageNumber"/>
        <w:color w:val="000000"/>
      </w:rPr>
      <w:t xml:space="preserve">– Mã đề </w:t>
    </w:r>
    <w:r>
      <w:rPr>
        <w:rStyle w:val="PageNumber"/>
        <w:color w:val="000000"/>
      </w:rPr>
      <w:t>A</w:t>
    </w:r>
  </w:p>
  <w:p w:rsidR="002B6C48" w:rsidRDefault="002B6C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C48" w:rsidRDefault="002B6C48" w:rsidP="002B6C48">
      <w:r>
        <w:separator/>
      </w:r>
    </w:p>
  </w:footnote>
  <w:footnote w:type="continuationSeparator" w:id="1">
    <w:p w:rsidR="002B6C48" w:rsidRDefault="002B6C48" w:rsidP="002B6C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B6C48"/>
    <w:rsid w:val="000377F6"/>
    <w:rsid w:val="002B6C48"/>
    <w:rsid w:val="004F49C1"/>
    <w:rsid w:val="00593960"/>
    <w:rsid w:val="00702FD8"/>
    <w:rsid w:val="00E67617"/>
    <w:rsid w:val="00F12B2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C48"/>
    <w:pPr>
      <w:spacing w:after="0" w:line="240" w:lineRule="auto"/>
    </w:pPr>
    <w:rPr>
      <w:rFonts w:ascii="Times New Roman" w:eastAsia="Times New Roman" w:hAnsi="Times New Roman"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6C48"/>
    <w:pPr>
      <w:tabs>
        <w:tab w:val="center" w:pos="4513"/>
        <w:tab w:val="right" w:pos="9026"/>
      </w:tabs>
    </w:pPr>
  </w:style>
  <w:style w:type="character" w:customStyle="1" w:styleId="HeaderChar">
    <w:name w:val="Header Char"/>
    <w:basedOn w:val="DefaultParagraphFont"/>
    <w:link w:val="Header"/>
    <w:uiPriority w:val="99"/>
    <w:rsid w:val="002B6C48"/>
    <w:rPr>
      <w:rFonts w:ascii="Times New Roman" w:eastAsia="Times New Roman" w:hAnsi="Times New Roman" w:cs="Times New Roman"/>
      <w:sz w:val="26"/>
      <w:szCs w:val="26"/>
      <w:lang w:val="en-US"/>
    </w:rPr>
  </w:style>
  <w:style w:type="paragraph" w:styleId="Footer">
    <w:name w:val="footer"/>
    <w:basedOn w:val="Normal"/>
    <w:link w:val="FooterChar"/>
    <w:unhideWhenUsed/>
    <w:rsid w:val="002B6C48"/>
    <w:pPr>
      <w:tabs>
        <w:tab w:val="center" w:pos="4513"/>
        <w:tab w:val="right" w:pos="9026"/>
      </w:tabs>
    </w:pPr>
  </w:style>
  <w:style w:type="character" w:customStyle="1" w:styleId="FooterChar">
    <w:name w:val="Footer Char"/>
    <w:basedOn w:val="DefaultParagraphFont"/>
    <w:link w:val="Footer"/>
    <w:rsid w:val="002B6C48"/>
    <w:rPr>
      <w:rFonts w:ascii="Times New Roman" w:eastAsia="Times New Roman" w:hAnsi="Times New Roman" w:cs="Times New Roman"/>
      <w:sz w:val="26"/>
      <w:szCs w:val="26"/>
      <w:lang w:val="en-US"/>
    </w:rPr>
  </w:style>
  <w:style w:type="character" w:styleId="PageNumber">
    <w:name w:val="page number"/>
    <w:basedOn w:val="DefaultParagraphFont"/>
    <w:rsid w:val="002B6C48"/>
  </w:style>
  <w:style w:type="paragraph" w:styleId="BalloonText">
    <w:name w:val="Balloon Text"/>
    <w:basedOn w:val="Normal"/>
    <w:link w:val="BalloonTextChar"/>
    <w:uiPriority w:val="99"/>
    <w:semiHidden/>
    <w:unhideWhenUsed/>
    <w:rsid w:val="002B6C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C48"/>
    <w:rPr>
      <w:rFonts w:ascii="Segoe UI" w:eastAsia="Times New Roman" w:hAnsi="Segoe UI" w:cs="Segoe UI"/>
      <w:sz w:val="18"/>
      <w:szCs w:val="18"/>
      <w:lang w:val="en-US"/>
    </w:rPr>
  </w:style>
</w:styles>
</file>

<file path=word/webSettings.xml><?xml version="1.0" encoding="utf-8"?>
<w:webSettings xmlns:r="http://schemas.openxmlformats.org/officeDocument/2006/relationships" xmlns:w="http://schemas.openxmlformats.org/wordprocessingml/2006/main">
  <w:divs>
    <w:div w:id="54968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6.bin"/><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4.wmf"/><Relationship Id="rId5" Type="http://schemas.openxmlformats.org/officeDocument/2006/relationships/endnotes" Target="endnotes.xml"/><Relationship Id="rId15" Type="http://schemas.openxmlformats.org/officeDocument/2006/relationships/image" Target="media/image6.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TẤN TRIỀU NGUYỄN</dc:creator>
  <cp:keywords/>
  <dc:description/>
  <cp:lastModifiedBy>Manh Cuong</cp:lastModifiedBy>
  <cp:revision>4</cp:revision>
  <cp:lastPrinted>2020-06-12T12:27:00Z</cp:lastPrinted>
  <dcterms:created xsi:type="dcterms:W3CDTF">2020-06-11T09:45:00Z</dcterms:created>
  <dcterms:modified xsi:type="dcterms:W3CDTF">2020-06-12T12:27:00Z</dcterms:modified>
</cp:coreProperties>
</file>